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Pr="00017793" w:rsidRDefault="003F41DB" w:rsidP="0021232C">
      <w:pPr>
        <w:rPr>
          <w:rFonts w:ascii="Times New Roman" w:hAnsi="Times New Roman"/>
          <w:lang w:val="sr-Latn-RS"/>
        </w:rPr>
      </w:pPr>
      <w:bookmarkStart w:id="0" w:name="_GoBack"/>
      <w:bookmarkEnd w:id="0"/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715221">
        <w:rPr>
          <w:rFonts w:ascii="Times New Roman" w:hAnsi="Times New Roman"/>
          <w:b/>
          <w:lang w:val="sr-Cyrl-RS"/>
        </w:rPr>
        <w:t xml:space="preserve">ВОРУ 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017793" w:rsidRPr="00017793" w:rsidRDefault="001C67B0" w:rsidP="00017793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Предмет јавне набавке  је набавка </w:t>
            </w:r>
            <w:r w:rsidR="00017793">
              <w:rPr>
                <w:rFonts w:ascii="Times New Roman" w:hAnsi="Times New Roman"/>
                <w:lang w:val="sr-Cyrl-RS"/>
              </w:rPr>
              <w:t xml:space="preserve">рачунара ознака </w:t>
            </w:r>
            <w:r>
              <w:rPr>
                <w:rFonts w:ascii="Times New Roman" w:hAnsi="Times New Roman"/>
                <w:lang w:val="sr-Cyrl-RS"/>
              </w:rPr>
              <w:t>из општег речника:</w:t>
            </w:r>
            <w:r w:rsidR="00017793" w:rsidRPr="00017793">
              <w:rPr>
                <w:rFonts w:ascii="Times New Roman" w:eastAsia="Times New Roman" w:hAnsi="Times New Roman"/>
                <w:bCs/>
                <w:lang w:val="sr-Cyrl-RS"/>
              </w:rPr>
              <w:t>30200000 - рачунарска опрема и компоненте</w:t>
            </w:r>
            <w:r w:rsidR="00017793" w:rsidRPr="00017793">
              <w:rPr>
                <w:rFonts w:ascii="Times New Roman" w:eastAsia="Times New Roman" w:hAnsi="Times New Roman"/>
                <w:bCs/>
              </w:rPr>
              <w:t>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350.600,00</w:t>
            </w:r>
            <w:r w:rsidR="00715221">
              <w:rPr>
                <w:rFonts w:ascii="Times New Roman" w:hAnsi="Times New Roman"/>
                <w:lang w:val="sr-Cyrl-RS"/>
              </w:rPr>
              <w:t xml:space="preserve">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BC6BC9">
              <w:rPr>
                <w:rFonts w:ascii="Times New Roman" w:hAnsi="Times New Roman"/>
                <w:lang w:val="sr-Cyrl-RS"/>
              </w:rPr>
              <w:t xml:space="preserve"> за партију 1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EB6FC5" w:rsidTr="004D078C">
        <w:trPr>
          <w:trHeight w:val="270"/>
        </w:trPr>
        <w:tc>
          <w:tcPr>
            <w:tcW w:w="3308" w:type="dxa"/>
            <w:vMerge w:val="restart"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најнижа/највиша:</w:t>
            </w:r>
          </w:p>
        </w:tc>
        <w:tc>
          <w:tcPr>
            <w:tcW w:w="6135" w:type="dxa"/>
          </w:tcPr>
          <w:p w:rsidR="00EB6FC5" w:rsidRPr="00017793" w:rsidRDefault="00017793" w:rsidP="00017793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17793">
              <w:rPr>
                <w:rFonts w:ascii="Times New Roman" w:eastAsia="Malgun Gothic" w:hAnsi="Times New Roman"/>
                <w:lang w:val="sr-Cyrl-CS"/>
              </w:rPr>
              <w:t>1.511.118,00 динара</w:t>
            </w:r>
            <w:r w:rsidRPr="00017793">
              <w:rPr>
                <w:rFonts w:ascii="Times New Roman" w:eastAsia="Malgun Gothic" w:hAnsi="Times New Roman"/>
                <w:i/>
                <w:lang w:val="sr-Cyrl-CS"/>
              </w:rPr>
              <w:t xml:space="preserve"> </w:t>
            </w:r>
            <w:r w:rsidRPr="00017793">
              <w:rPr>
                <w:rFonts w:ascii="Times New Roman" w:eastAsia="Malgun Gothic" w:hAnsi="Times New Roman"/>
                <w:lang w:val="sr-Cyrl-CS"/>
              </w:rPr>
              <w:t>без пореза на додату вредност (ПДВ-а)</w:t>
            </w:r>
            <w:r w:rsidRPr="00017793">
              <w:rPr>
                <w:rFonts w:ascii="Times New Roman" w:eastAsia="Times New Roman" w:hAnsi="Times New Roman"/>
                <w:lang w:val="sr-Cyrl-CS"/>
              </w:rPr>
              <w:t>.</w:t>
            </w:r>
          </w:p>
        </w:tc>
      </w:tr>
      <w:tr w:rsidR="00EB6FC5" w:rsidTr="0021232C">
        <w:trPr>
          <w:trHeight w:val="227"/>
        </w:trPr>
        <w:tc>
          <w:tcPr>
            <w:tcW w:w="3308" w:type="dxa"/>
            <w:vMerge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EB6FC5" w:rsidRDefault="00017793">
            <w:r>
              <w:rPr>
                <w:rFonts w:ascii="Times New Roman" w:hAnsi="Times New Roman"/>
                <w:lang w:val="sr-Cyrl-RS"/>
              </w:rPr>
              <w:t>1.525.250</w:t>
            </w:r>
            <w:r w:rsidR="00EB6FC5" w:rsidRPr="00E225E6">
              <w:rPr>
                <w:rFonts w:ascii="Times New Roman" w:hAnsi="Times New Roman"/>
                <w:lang w:val="sr-Cyrl-RS"/>
              </w:rPr>
              <w:t xml:space="preserve">,00 динара </w:t>
            </w:r>
            <w:r w:rsidRPr="00017793">
              <w:rPr>
                <w:rFonts w:ascii="Times New Roman" w:eastAsia="Malgun Gothic" w:hAnsi="Times New Roman"/>
                <w:lang w:val="sr-Cyrl-CS"/>
              </w:rPr>
              <w:t>без пореза на додату вредност (ПДВ-а)</w:t>
            </w:r>
            <w:r w:rsidRPr="00017793">
              <w:rPr>
                <w:rFonts w:ascii="Times New Roman" w:eastAsia="Times New Roman" w:hAnsi="Times New Roman"/>
                <w:lang w:val="sr-Cyrl-CS"/>
              </w:rPr>
              <w:t>.</w:t>
            </w:r>
          </w:p>
        </w:tc>
      </w:tr>
      <w:tr w:rsidR="00017793" w:rsidTr="00017793">
        <w:trPr>
          <w:trHeight w:val="262"/>
        </w:trPr>
        <w:tc>
          <w:tcPr>
            <w:tcW w:w="3308" w:type="dxa"/>
            <w:vMerge w:val="restart"/>
          </w:tcPr>
          <w:p w:rsidR="00017793" w:rsidRDefault="0001779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017793" w:rsidRDefault="00017793" w:rsidP="00017793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17793">
              <w:rPr>
                <w:rFonts w:ascii="Times New Roman" w:hAnsi="Times New Roman"/>
                <w:lang w:val="sr-Cyrl-RS"/>
              </w:rPr>
              <w:t>1.511.118,00 динара без пореза на додату вредност (ПДВ-а).</w:t>
            </w:r>
          </w:p>
        </w:tc>
      </w:tr>
      <w:tr w:rsidR="00017793" w:rsidTr="0021232C">
        <w:trPr>
          <w:trHeight w:val="236"/>
        </w:trPr>
        <w:tc>
          <w:tcPr>
            <w:tcW w:w="3308" w:type="dxa"/>
            <w:vMerge/>
          </w:tcPr>
          <w:p w:rsidR="00017793" w:rsidRDefault="00017793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017793" w:rsidRPr="00017793" w:rsidRDefault="00017793" w:rsidP="00017793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17793">
              <w:rPr>
                <w:rFonts w:ascii="Times New Roman" w:hAnsi="Times New Roman"/>
                <w:lang w:val="sr-Cyrl-RS"/>
              </w:rPr>
              <w:t>1.525.250,00 динара без пореза на додату вредност (ПДВ-а).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01779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</w:t>
            </w:r>
            <w:r w:rsidR="00EB6FC5">
              <w:rPr>
                <w:rFonts w:ascii="Times New Roman" w:hAnsi="Times New Roman"/>
                <w:lang w:val="sr-Cyrl-RS"/>
              </w:rPr>
              <w:t>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01779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30</w:t>
            </w:r>
            <w:r w:rsidR="00EB6FC5">
              <w:rPr>
                <w:rFonts w:ascii="Times New Roman" w:hAnsi="Times New Roman"/>
                <w:lang w:val="sr-Cyrl-RS"/>
              </w:rPr>
              <w:t>.05</w:t>
            </w:r>
            <w:r w:rsidR="004C1DED">
              <w:rPr>
                <w:rFonts w:ascii="Times New Roman" w:hAnsi="Times New Roman"/>
                <w:lang w:val="sr-Cyrl-RS"/>
              </w:rPr>
              <w:t>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724D31" w:rsidRDefault="00017793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 xml:space="preserve">Japi com </w:t>
            </w:r>
            <w:r w:rsidR="004C1DED">
              <w:rPr>
                <w:rFonts w:ascii="Times New Roman" w:hAnsi="Times New Roman"/>
                <w:lang w:val="sr-Latn-RS"/>
              </w:rPr>
              <w:t xml:space="preserve">d.o.o. </w:t>
            </w:r>
            <w:r>
              <w:rPr>
                <w:rFonts w:ascii="Times New Roman" w:hAnsi="Times New Roman"/>
                <w:lang w:val="sr-Latn-RS"/>
              </w:rPr>
              <w:t>Novi Sad</w:t>
            </w:r>
            <w:r w:rsidR="00724D31">
              <w:rPr>
                <w:rFonts w:ascii="Times New Roman" w:hAnsi="Times New Roman"/>
                <w:lang w:val="sr-Cyrl-RS"/>
              </w:rPr>
              <w:t xml:space="preserve">, </w:t>
            </w:r>
            <w:r w:rsidRPr="00017793">
              <w:rPr>
                <w:rFonts w:ascii="Times New Roman" w:eastAsia="Malgun Gothic" w:hAnsi="Times New Roman"/>
                <w:lang w:val="sr-Cyrl-CS"/>
              </w:rPr>
              <w:t>ПИБ 101645578</w:t>
            </w:r>
            <w:r w:rsidR="00724D31">
              <w:rPr>
                <w:rFonts w:ascii="Times New Roman" w:hAnsi="Times New Roman"/>
                <w:lang w:val="sr-Cyrl-RS"/>
              </w:rPr>
              <w:t xml:space="preserve">, Матични број: </w:t>
            </w:r>
            <w:r w:rsidRPr="00017793">
              <w:rPr>
                <w:rFonts w:ascii="Times New Roman" w:eastAsia="Malgun Gothic" w:hAnsi="Times New Roman"/>
                <w:lang w:val="sr-Cyrl-CS"/>
              </w:rPr>
              <w:t>08664005</w:t>
            </w:r>
            <w:r w:rsidR="00724D31" w:rsidRPr="00017793">
              <w:rPr>
                <w:rFonts w:ascii="Times New Roman" w:hAnsi="Times New Roman"/>
                <w:lang w:val="sr-Cyrl-RS"/>
              </w:rPr>
              <w:t>,</w:t>
            </w:r>
            <w:r w:rsidR="00724D31">
              <w:rPr>
                <w:rFonts w:ascii="Times New Roman" w:hAnsi="Times New Roman"/>
                <w:lang w:val="sr-Cyrl-RS"/>
              </w:rPr>
              <w:t xml:space="preserve"> ул. </w:t>
            </w:r>
            <w:r w:rsidRPr="00017793">
              <w:rPr>
                <w:rFonts w:ascii="Times New Roman" w:eastAsia="Malgun Gothic" w:hAnsi="Times New Roman"/>
                <w:lang w:val="sr-Cyrl-CS"/>
              </w:rPr>
              <w:t>Руменачка бр. 13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17793"/>
    <w:rsid w:val="001516AA"/>
    <w:rsid w:val="001C67B0"/>
    <w:rsid w:val="0021232C"/>
    <w:rsid w:val="00376B10"/>
    <w:rsid w:val="003F41DB"/>
    <w:rsid w:val="004C1DED"/>
    <w:rsid w:val="004D078C"/>
    <w:rsid w:val="006261FE"/>
    <w:rsid w:val="00715221"/>
    <w:rsid w:val="00724D31"/>
    <w:rsid w:val="00B30B11"/>
    <w:rsid w:val="00BC6BC9"/>
    <w:rsid w:val="00D164A2"/>
    <w:rsid w:val="00EB6FC5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14</cp:revision>
  <cp:lastPrinted>2016-12-26T15:21:00Z</cp:lastPrinted>
  <dcterms:created xsi:type="dcterms:W3CDTF">2016-12-26T14:30:00Z</dcterms:created>
  <dcterms:modified xsi:type="dcterms:W3CDTF">2018-06-19T08:10:00Z</dcterms:modified>
</cp:coreProperties>
</file>